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5C1" w:rsidRPr="002B537C" w:rsidRDefault="00CE75C1" w:rsidP="00C37141">
      <w:pPr>
        <w:spacing w:after="0" w:line="240" w:lineRule="auto"/>
        <w:jc w:val="center"/>
        <w:rPr>
          <w:rFonts w:ascii="Arial" w:hAnsi="Arial" w:cs="Arial"/>
          <w:b/>
          <w:color w:val="000000" w:themeColor="text1"/>
          <w:sz w:val="40"/>
          <w:szCs w:val="40"/>
        </w:rPr>
      </w:pPr>
      <w:bookmarkStart w:id="0" w:name="_GoBack"/>
      <w:bookmarkEnd w:id="0"/>
      <w:r w:rsidRPr="002B537C">
        <w:rPr>
          <w:rFonts w:ascii="Arial" w:hAnsi="Arial" w:cs="Arial"/>
          <w:b/>
          <w:color w:val="000000" w:themeColor="text1"/>
          <w:sz w:val="40"/>
          <w:szCs w:val="40"/>
        </w:rPr>
        <w:t>Sentencia de la Corte es un gran avance</w:t>
      </w:r>
      <w:r w:rsidR="00C37141" w:rsidRPr="002B537C">
        <w:rPr>
          <w:rFonts w:ascii="Arial" w:hAnsi="Arial" w:cs="Arial"/>
          <w:b/>
          <w:color w:val="000000" w:themeColor="text1"/>
          <w:sz w:val="40"/>
          <w:szCs w:val="40"/>
        </w:rPr>
        <w:t>,</w:t>
      </w:r>
    </w:p>
    <w:p w:rsidR="00CE75C1" w:rsidRPr="002B537C" w:rsidRDefault="00CE75C1" w:rsidP="00C37141">
      <w:pPr>
        <w:spacing w:after="0" w:line="240" w:lineRule="auto"/>
        <w:jc w:val="center"/>
        <w:rPr>
          <w:rFonts w:ascii="Arial" w:hAnsi="Arial" w:cs="Arial"/>
          <w:b/>
          <w:color w:val="000000" w:themeColor="text1"/>
          <w:sz w:val="40"/>
          <w:szCs w:val="40"/>
        </w:rPr>
      </w:pPr>
      <w:proofErr w:type="gramStart"/>
      <w:r w:rsidRPr="002B537C">
        <w:rPr>
          <w:rFonts w:ascii="Arial" w:hAnsi="Arial" w:cs="Arial"/>
          <w:b/>
          <w:color w:val="000000" w:themeColor="text1"/>
          <w:sz w:val="40"/>
          <w:szCs w:val="40"/>
        </w:rPr>
        <w:t>pero</w:t>
      </w:r>
      <w:proofErr w:type="gramEnd"/>
      <w:r w:rsidRPr="002B537C">
        <w:rPr>
          <w:rFonts w:ascii="Arial" w:hAnsi="Arial" w:cs="Arial"/>
          <w:b/>
          <w:color w:val="000000" w:themeColor="text1"/>
          <w:sz w:val="40"/>
          <w:szCs w:val="40"/>
        </w:rPr>
        <w:t xml:space="preserve"> no despenaliza el aborto en </w:t>
      </w:r>
      <w:r w:rsidR="00C37141" w:rsidRPr="002B537C">
        <w:rPr>
          <w:rFonts w:ascii="Arial" w:hAnsi="Arial" w:cs="Arial"/>
          <w:b/>
          <w:color w:val="000000" w:themeColor="text1"/>
          <w:sz w:val="40"/>
          <w:szCs w:val="40"/>
        </w:rPr>
        <w:t>México</w:t>
      </w:r>
    </w:p>
    <w:p w:rsidR="00CE75C1" w:rsidRPr="002B537C" w:rsidRDefault="00CE75C1" w:rsidP="001B5D09">
      <w:pPr>
        <w:spacing w:after="0" w:line="240" w:lineRule="auto"/>
        <w:jc w:val="both"/>
        <w:rPr>
          <w:rFonts w:ascii="Arial" w:hAnsi="Arial" w:cs="Arial"/>
          <w:color w:val="000000" w:themeColor="text1"/>
          <w:sz w:val="24"/>
          <w:szCs w:val="24"/>
        </w:rPr>
      </w:pPr>
    </w:p>
    <w:p w:rsidR="00CE75C1" w:rsidRPr="002B537C" w:rsidRDefault="00CE75C1" w:rsidP="001B5D09">
      <w:pPr>
        <w:spacing w:after="0" w:line="240" w:lineRule="auto"/>
        <w:jc w:val="both"/>
        <w:rPr>
          <w:rFonts w:ascii="Arial" w:hAnsi="Arial" w:cs="Arial"/>
          <w:b/>
          <w:color w:val="000000" w:themeColor="text1"/>
          <w:sz w:val="24"/>
          <w:szCs w:val="24"/>
        </w:rPr>
      </w:pPr>
      <w:r w:rsidRPr="002B537C">
        <w:rPr>
          <w:rFonts w:ascii="Arial" w:hAnsi="Arial" w:cs="Arial"/>
          <w:b/>
          <w:color w:val="000000" w:themeColor="text1"/>
          <w:sz w:val="24"/>
          <w:szCs w:val="24"/>
        </w:rPr>
        <w:t xml:space="preserve">Angélica Jocelyn Soto Espinosa </w:t>
      </w:r>
      <w:r w:rsidRPr="002B537C">
        <w:rPr>
          <w:rFonts w:ascii="Arial" w:hAnsi="Arial" w:cs="Arial"/>
          <w:color w:val="000000" w:themeColor="text1"/>
          <w:sz w:val="24"/>
          <w:szCs w:val="24"/>
        </w:rPr>
        <w:t xml:space="preserve">y </w:t>
      </w:r>
      <w:proofErr w:type="spellStart"/>
      <w:r w:rsidRPr="002B537C">
        <w:rPr>
          <w:rFonts w:ascii="Arial" w:hAnsi="Arial" w:cs="Arial"/>
          <w:b/>
          <w:color w:val="000000" w:themeColor="text1"/>
          <w:sz w:val="24"/>
          <w:szCs w:val="24"/>
        </w:rPr>
        <w:t>Anayeli</w:t>
      </w:r>
      <w:proofErr w:type="spellEnd"/>
      <w:r w:rsidRPr="002B537C">
        <w:rPr>
          <w:rFonts w:ascii="Arial" w:hAnsi="Arial" w:cs="Arial"/>
          <w:b/>
          <w:color w:val="000000" w:themeColor="text1"/>
          <w:sz w:val="24"/>
          <w:szCs w:val="24"/>
        </w:rPr>
        <w:t xml:space="preserve"> García Martínez </w:t>
      </w:r>
      <w:r w:rsidRPr="002B537C">
        <w:rPr>
          <w:rFonts w:ascii="Arial" w:hAnsi="Arial" w:cs="Arial"/>
          <w:color w:val="000000" w:themeColor="text1"/>
          <w:sz w:val="24"/>
          <w:szCs w:val="24"/>
        </w:rPr>
        <w:t>/ CIMAC Noticias</w:t>
      </w:r>
    </w:p>
    <w:p w:rsidR="00443C13" w:rsidRPr="002B537C" w:rsidRDefault="00443C13" w:rsidP="001B5D09">
      <w:pPr>
        <w:spacing w:after="0" w:line="240" w:lineRule="auto"/>
        <w:jc w:val="both"/>
        <w:rPr>
          <w:rFonts w:ascii="Arial" w:hAnsi="Arial" w:cs="Arial"/>
          <w:color w:val="000000" w:themeColor="text1"/>
          <w:sz w:val="20"/>
          <w:szCs w:val="20"/>
        </w:rPr>
      </w:pPr>
      <w:r w:rsidRPr="002B537C">
        <w:rPr>
          <w:rFonts w:ascii="Arial" w:hAnsi="Arial" w:cs="Arial"/>
          <w:color w:val="000000" w:themeColor="text1"/>
          <w:sz w:val="20"/>
          <w:szCs w:val="20"/>
        </w:rPr>
        <w:t>coordinacioncimac2@gmail.com    Twitter</w:t>
      </w:r>
      <w:r w:rsidR="005C5E0D">
        <w:rPr>
          <w:rFonts w:ascii="Arial" w:hAnsi="Arial" w:cs="Arial"/>
          <w:color w:val="000000" w:themeColor="text1"/>
          <w:sz w:val="20"/>
          <w:szCs w:val="20"/>
        </w:rPr>
        <w:t>@</w:t>
      </w:r>
      <w:hyperlink r:id="rId4" w:tgtFrame="_blank" w:history="1">
        <w:r w:rsidRPr="002B537C">
          <w:rPr>
            <w:rStyle w:val="Hipervnculo"/>
            <w:rFonts w:ascii="Arial" w:hAnsi="Arial" w:cs="Arial"/>
            <w:color w:val="000000" w:themeColor="text1"/>
            <w:sz w:val="20"/>
            <w:szCs w:val="20"/>
            <w:u w:val="none"/>
          </w:rPr>
          <w:t>cimacnoticias.com.mx</w:t>
        </w:r>
      </w:hyperlink>
    </w:p>
    <w:p w:rsidR="00CE75C1" w:rsidRPr="002B537C" w:rsidRDefault="00CE75C1" w:rsidP="001B5D09">
      <w:pPr>
        <w:spacing w:after="0" w:line="240" w:lineRule="auto"/>
        <w:jc w:val="both"/>
        <w:rPr>
          <w:rFonts w:ascii="Arial" w:hAnsi="Arial" w:cs="Arial"/>
          <w:b/>
          <w:color w:val="000000" w:themeColor="text1"/>
          <w:sz w:val="24"/>
          <w:szCs w:val="24"/>
        </w:rPr>
      </w:pPr>
    </w:p>
    <w:p w:rsidR="00CE75C1" w:rsidRPr="002B537C" w:rsidRDefault="00CE75C1" w:rsidP="001B5D09">
      <w:pPr>
        <w:spacing w:after="0" w:line="240" w:lineRule="auto"/>
        <w:jc w:val="both"/>
        <w:rPr>
          <w:rFonts w:ascii="Arial" w:hAnsi="Arial" w:cs="Arial"/>
          <w:color w:val="000000" w:themeColor="text1"/>
          <w:sz w:val="24"/>
          <w:szCs w:val="24"/>
        </w:rPr>
      </w:pPr>
      <w:r w:rsidRPr="002B537C">
        <w:rPr>
          <w:rFonts w:ascii="Arial" w:hAnsi="Arial" w:cs="Arial"/>
          <w:color w:val="000000" w:themeColor="text1"/>
          <w:sz w:val="24"/>
          <w:szCs w:val="24"/>
        </w:rPr>
        <w:t>En una decisión histórica, e</w:t>
      </w:r>
      <w:r w:rsidR="00C37141" w:rsidRPr="002B537C">
        <w:rPr>
          <w:rFonts w:ascii="Arial" w:hAnsi="Arial" w:cs="Arial"/>
          <w:color w:val="000000" w:themeColor="text1"/>
          <w:sz w:val="24"/>
          <w:szCs w:val="24"/>
        </w:rPr>
        <w:t>l 7 de septiembre,</w:t>
      </w:r>
      <w:r w:rsidRPr="002B537C">
        <w:rPr>
          <w:rFonts w:ascii="Arial" w:hAnsi="Arial" w:cs="Arial"/>
          <w:color w:val="000000" w:themeColor="text1"/>
          <w:sz w:val="24"/>
          <w:szCs w:val="24"/>
        </w:rPr>
        <w:t xml:space="preserve"> la Suprema Corte de Justicia de la Nación (SCJN) envió un mensaje a los congresos de todo el país para no criminalizar a las mujeres que interrumpen un embarazo no deseado, pero no despenalizó el aborto a nivel nacional.</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Al declarar inconstitucional que el estado de Coahuila sancione con pena de uno a tres años de prisión a la mujer que decide tener un aborto, el alto tribunal sentó un precedente que obliga a todos los tribunales del país a no criminalizar a quienes toman esta decisión.</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Sin embargo, para despenalizar el aborto en toda la </w:t>
      </w:r>
      <w:r w:rsidR="00C37141" w:rsidRPr="002B537C">
        <w:rPr>
          <w:rFonts w:ascii="Arial" w:hAnsi="Arial" w:cs="Arial"/>
          <w:color w:val="000000" w:themeColor="text1"/>
          <w:sz w:val="24"/>
          <w:szCs w:val="24"/>
        </w:rPr>
        <w:t>r</w:t>
      </w:r>
      <w:r w:rsidRPr="002B537C">
        <w:rPr>
          <w:rFonts w:ascii="Arial" w:hAnsi="Arial" w:cs="Arial"/>
          <w:color w:val="000000" w:themeColor="text1"/>
          <w:sz w:val="24"/>
          <w:szCs w:val="24"/>
        </w:rPr>
        <w:t>epública aún se requiere la modificación de todos los códigos penales locales.</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Así lo explicaron en entrevista las abogadas feministas Leticia </w:t>
      </w:r>
      <w:proofErr w:type="spellStart"/>
      <w:r w:rsidRPr="002B537C">
        <w:rPr>
          <w:rFonts w:ascii="Arial" w:hAnsi="Arial" w:cs="Arial"/>
          <w:color w:val="000000" w:themeColor="text1"/>
          <w:sz w:val="24"/>
          <w:szCs w:val="24"/>
        </w:rPr>
        <w:t>Bonifaz</w:t>
      </w:r>
      <w:proofErr w:type="spellEnd"/>
      <w:r w:rsidRPr="002B537C">
        <w:rPr>
          <w:rFonts w:ascii="Arial" w:hAnsi="Arial" w:cs="Arial"/>
          <w:color w:val="000000" w:themeColor="text1"/>
          <w:sz w:val="24"/>
          <w:szCs w:val="24"/>
        </w:rPr>
        <w:t xml:space="preserve"> Alfonzo, Karla </w:t>
      </w:r>
      <w:proofErr w:type="spellStart"/>
      <w:r w:rsidRPr="002B537C">
        <w:rPr>
          <w:rFonts w:ascii="Arial" w:hAnsi="Arial" w:cs="Arial"/>
          <w:color w:val="000000" w:themeColor="text1"/>
          <w:sz w:val="24"/>
          <w:szCs w:val="24"/>
        </w:rPr>
        <w:t>Micheel</w:t>
      </w:r>
      <w:proofErr w:type="spellEnd"/>
      <w:r w:rsidRPr="002B537C">
        <w:rPr>
          <w:rFonts w:ascii="Arial" w:hAnsi="Arial" w:cs="Arial"/>
          <w:color w:val="000000" w:themeColor="text1"/>
          <w:sz w:val="24"/>
          <w:szCs w:val="24"/>
        </w:rPr>
        <w:t xml:space="preserve"> Salas Ramírez y Yolanda Molina Reyes, así como el abogado experto en derechos sexuales y reproductivos, Alex </w:t>
      </w:r>
      <w:proofErr w:type="spellStart"/>
      <w:r w:rsidRPr="002B537C">
        <w:rPr>
          <w:rFonts w:ascii="Arial" w:hAnsi="Arial" w:cs="Arial"/>
          <w:color w:val="000000" w:themeColor="text1"/>
          <w:sz w:val="24"/>
          <w:szCs w:val="24"/>
        </w:rPr>
        <w:t>Alí</w:t>
      </w:r>
      <w:proofErr w:type="spellEnd"/>
      <w:r w:rsidRPr="002B537C">
        <w:rPr>
          <w:rFonts w:ascii="Arial" w:hAnsi="Arial" w:cs="Arial"/>
          <w:color w:val="000000" w:themeColor="text1"/>
          <w:sz w:val="24"/>
          <w:szCs w:val="24"/>
        </w:rPr>
        <w:t xml:space="preserve"> Méndez, quienes detallaron que el mensaje de la Suprema Corte es que no se puede castigar con cárcel a las mujeres que abortan.</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Con esta decisión, derivada del análisis de una acción de inconstitucionalidad que en 2017 interpuso la Procuraduría General de la República (PGR), la única entidad en la que no se sancionará el aborto voluntario es Coahuila, ya que la Suprema Corte determinó que el artículo 196 de su Código Penal es inconstitucional y violatorio de los derechos de las mujeres.</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La abogada del área de Documentación y litigio del Grupo de Información en Reproducción Elegida (GIRE), Yolanda Molina Reyes, recordó que México es una federación, es decir, cada entidad puede definir cómo castigar una conducta delictiva.</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En el país, actualmente cuatro entidades tienen despenalizado el aborto hasta las </w:t>
      </w:r>
      <w:r w:rsidR="00C37141" w:rsidRPr="002B537C">
        <w:rPr>
          <w:rFonts w:ascii="Arial" w:hAnsi="Arial" w:cs="Arial"/>
          <w:color w:val="000000" w:themeColor="text1"/>
          <w:sz w:val="24"/>
          <w:szCs w:val="24"/>
        </w:rPr>
        <w:t>12</w:t>
      </w:r>
      <w:r w:rsidRPr="002B537C">
        <w:rPr>
          <w:rFonts w:ascii="Arial" w:hAnsi="Arial" w:cs="Arial"/>
          <w:color w:val="000000" w:themeColor="text1"/>
          <w:sz w:val="24"/>
          <w:szCs w:val="24"/>
        </w:rPr>
        <w:t xml:space="preserve"> semanas de gestación: Ciudad de México, Oaxaca, Hidalgo y Veracruz. En las 28 entidades restantes los códigos penales establecen sanciones para la interrupción del embarazo.</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No obstante, la experta en el Comité para la Eliminación de Todas las Formas de Discriminación contra la Mujer, Leticia </w:t>
      </w:r>
      <w:proofErr w:type="spellStart"/>
      <w:r w:rsidRPr="002B537C">
        <w:rPr>
          <w:rFonts w:ascii="Arial" w:hAnsi="Arial" w:cs="Arial"/>
          <w:color w:val="000000" w:themeColor="text1"/>
          <w:sz w:val="24"/>
          <w:szCs w:val="24"/>
        </w:rPr>
        <w:t>Bonifaz</w:t>
      </w:r>
      <w:proofErr w:type="spellEnd"/>
      <w:r w:rsidRPr="002B537C">
        <w:rPr>
          <w:rFonts w:ascii="Arial" w:hAnsi="Arial" w:cs="Arial"/>
          <w:color w:val="000000" w:themeColor="text1"/>
          <w:sz w:val="24"/>
          <w:szCs w:val="24"/>
        </w:rPr>
        <w:t xml:space="preserve"> Alfonzo, detalló que esta sentencia, que estará disponible en próximos meses, sienta un precedente para que cualquier mujer, sin importar en qué parte de </w:t>
      </w:r>
      <w:r w:rsidR="00C37141" w:rsidRPr="002B537C">
        <w:rPr>
          <w:rFonts w:ascii="Arial" w:hAnsi="Arial" w:cs="Arial"/>
          <w:color w:val="000000" w:themeColor="text1"/>
          <w:sz w:val="24"/>
          <w:szCs w:val="24"/>
        </w:rPr>
        <w:t>México</w:t>
      </w:r>
      <w:r w:rsidRPr="002B537C">
        <w:rPr>
          <w:rFonts w:ascii="Arial" w:hAnsi="Arial" w:cs="Arial"/>
          <w:color w:val="000000" w:themeColor="text1"/>
          <w:sz w:val="24"/>
          <w:szCs w:val="24"/>
        </w:rPr>
        <w:t xml:space="preserve"> se encuentre, pueda presentar un amparo para evitar ser criminalizada por interrumpir su embarazo.</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Se trata entonces de una sentencia de cumplimiento para los operadores del Poder Judicial, tanto a nivel local como federal. No obstante, las abogadas señalaron que el mensaje para los congresos locales y el federal es la necesidad de reformar una legislación que es inconstitucional.</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De no tener las reformas pertinentes en los códigos penales, las autoridades de los estados se arriesgan a que alguna persona interponga un recurso de </w:t>
      </w:r>
      <w:r w:rsidRPr="002B537C">
        <w:rPr>
          <w:rFonts w:ascii="Arial" w:hAnsi="Arial" w:cs="Arial"/>
          <w:color w:val="000000" w:themeColor="text1"/>
          <w:sz w:val="24"/>
          <w:szCs w:val="24"/>
        </w:rPr>
        <w:lastRenderedPageBreak/>
        <w:t>inconstitucionalidad, explicó la directora del Grupo de Acción por los Derechos Humanos y la Justicia Social, Karla Michel Salas Ramírez.</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La experta del Comité CEDAW, </w:t>
      </w:r>
      <w:proofErr w:type="spellStart"/>
      <w:r w:rsidRPr="002B537C">
        <w:rPr>
          <w:rFonts w:ascii="Arial" w:hAnsi="Arial" w:cs="Arial"/>
          <w:color w:val="000000" w:themeColor="text1"/>
          <w:sz w:val="24"/>
          <w:szCs w:val="24"/>
        </w:rPr>
        <w:t>Bonifaz</w:t>
      </w:r>
      <w:proofErr w:type="spellEnd"/>
      <w:r w:rsidRPr="002B537C">
        <w:rPr>
          <w:rFonts w:ascii="Arial" w:hAnsi="Arial" w:cs="Arial"/>
          <w:color w:val="000000" w:themeColor="text1"/>
          <w:sz w:val="24"/>
          <w:szCs w:val="24"/>
        </w:rPr>
        <w:t xml:space="preserve"> Alfonzo, explicó que esta jurisprudencia es retroactiva, es decir, aquellas mujeres que fueron encarceladas porque se les aplicó el tipo penal de 2017 en Coahuila (específicamente el que analizó la Corte) pueden apelar a la resolución de la SCJN y solicitar su liberación.</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El abogado Alex </w:t>
      </w:r>
      <w:proofErr w:type="spellStart"/>
      <w:r w:rsidRPr="002B537C">
        <w:rPr>
          <w:rFonts w:ascii="Arial" w:hAnsi="Arial" w:cs="Arial"/>
          <w:color w:val="000000" w:themeColor="text1"/>
          <w:sz w:val="24"/>
          <w:szCs w:val="24"/>
        </w:rPr>
        <w:t>Alí</w:t>
      </w:r>
      <w:proofErr w:type="spellEnd"/>
      <w:r w:rsidRPr="002B537C">
        <w:rPr>
          <w:rFonts w:ascii="Arial" w:hAnsi="Arial" w:cs="Arial"/>
          <w:color w:val="000000" w:themeColor="text1"/>
          <w:sz w:val="24"/>
          <w:szCs w:val="24"/>
        </w:rPr>
        <w:t xml:space="preserve"> Méndez detalló que si bien con esta acción de inconstitucionalidad se sentó jurisprudencia, ésta solo aplica para los juzgadores de todo el país porque siguen vigentes los códigos penales que penalizan el aborto en 28 estados del</w:t>
      </w:r>
      <w:r w:rsidR="00C37141" w:rsidRPr="002B537C">
        <w:rPr>
          <w:rFonts w:ascii="Arial" w:hAnsi="Arial" w:cs="Arial"/>
          <w:color w:val="000000" w:themeColor="text1"/>
          <w:sz w:val="24"/>
          <w:szCs w:val="24"/>
        </w:rPr>
        <w:t xml:space="preserve"> país</w:t>
      </w:r>
      <w:r w:rsidRPr="002B537C">
        <w:rPr>
          <w:rFonts w:ascii="Arial" w:hAnsi="Arial" w:cs="Arial"/>
          <w:color w:val="000000" w:themeColor="text1"/>
          <w:sz w:val="24"/>
          <w:szCs w:val="24"/>
        </w:rPr>
        <w:t>.</w:t>
      </w:r>
    </w:p>
    <w:p w:rsidR="00CE75C1"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Hasta ahora lo que queda claro es que las mujeres en el estado de Coahuila, las acompañantes y el personal médico que las asistan en un procedimiento de aborto no tendrán el temor de ser sancionadas o criminalizadas. Se trata de una victoria inmediata, aunque no se puede dejar de lado que esta resolución manda una señal de vanguardia a las autoridades de todo el país.</w:t>
      </w:r>
    </w:p>
    <w:p w:rsidR="008C0CB5" w:rsidRPr="002B537C" w:rsidRDefault="00CE75C1" w:rsidP="00C37141">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La sentencia puede ser utilizada por las mujeres de cualquier entidad para reclamar su derecho a la atención en un procedimiento de aborto, por medio de un juicio de amparo y significa que en México todas las mujeres tienen el derecho a acceder al aborto sin ser criminalizadas por ello.</w:t>
      </w:r>
    </w:p>
    <w:p w:rsidR="00C37141" w:rsidRPr="002B537C" w:rsidRDefault="00C37141" w:rsidP="001B5D09">
      <w:pPr>
        <w:spacing w:after="0" w:line="240" w:lineRule="auto"/>
        <w:jc w:val="both"/>
        <w:rPr>
          <w:rFonts w:ascii="Arial" w:hAnsi="Arial" w:cs="Arial"/>
          <w:color w:val="000000" w:themeColor="text1"/>
          <w:sz w:val="24"/>
          <w:szCs w:val="24"/>
        </w:rPr>
      </w:pPr>
    </w:p>
    <w:p w:rsidR="00CE75C1" w:rsidRPr="002B537C" w:rsidRDefault="00CE75C1" w:rsidP="001B5D09">
      <w:pPr>
        <w:spacing w:after="0" w:line="240" w:lineRule="auto"/>
        <w:jc w:val="both"/>
        <w:rPr>
          <w:rFonts w:ascii="Times New Roman" w:hAnsi="Times New Roman" w:cs="Times New Roman"/>
          <w:color w:val="000000" w:themeColor="text1"/>
          <w:sz w:val="24"/>
          <w:szCs w:val="24"/>
        </w:rPr>
      </w:pPr>
      <w:r w:rsidRPr="002B537C">
        <w:rPr>
          <w:rFonts w:ascii="Times New Roman" w:hAnsi="Times New Roman" w:cs="Times New Roman"/>
          <w:color w:val="000000" w:themeColor="text1"/>
          <w:sz w:val="24"/>
          <w:szCs w:val="24"/>
        </w:rPr>
        <w:t>***************</w:t>
      </w:r>
    </w:p>
    <w:p w:rsidR="00C37141" w:rsidRPr="002B537C" w:rsidRDefault="00C37141" w:rsidP="001B5D09">
      <w:pPr>
        <w:spacing w:after="0" w:line="240" w:lineRule="auto"/>
        <w:jc w:val="both"/>
        <w:rPr>
          <w:rStyle w:val="Hipervnculo"/>
          <w:rFonts w:ascii="Times New Roman" w:hAnsi="Times New Roman" w:cs="Times New Roman"/>
          <w:color w:val="000000" w:themeColor="text1"/>
          <w:sz w:val="24"/>
          <w:szCs w:val="24"/>
        </w:rPr>
      </w:pPr>
    </w:p>
    <w:p w:rsidR="00CE75C1" w:rsidRPr="002B537C" w:rsidRDefault="00C86CCB" w:rsidP="001B5D09">
      <w:pPr>
        <w:spacing w:after="0" w:line="240" w:lineRule="auto"/>
        <w:jc w:val="both"/>
        <w:rPr>
          <w:rStyle w:val="Hipervnculo"/>
          <w:rFonts w:ascii="Times New Roman" w:hAnsi="Times New Roman" w:cs="Times New Roman"/>
          <w:color w:val="000000" w:themeColor="text1"/>
          <w:sz w:val="24"/>
          <w:szCs w:val="24"/>
        </w:rPr>
      </w:pPr>
      <w:hyperlink r:id="rId5" w:history="1">
        <w:r w:rsidR="00CE75C1" w:rsidRPr="002B537C">
          <w:rPr>
            <w:rStyle w:val="Hipervnculo"/>
            <w:rFonts w:ascii="Times New Roman" w:hAnsi="Times New Roman" w:cs="Times New Roman"/>
            <w:color w:val="000000" w:themeColor="text1"/>
            <w:sz w:val="24"/>
            <w:szCs w:val="24"/>
          </w:rPr>
          <w:t>https://cimacnoticias.com.mx/2021/09/08/sentencia-de-la-corte-es-un-gran-avance-pero-no-despenaliza-el-aborto-en-el-pais</w:t>
        </w:r>
      </w:hyperlink>
    </w:p>
    <w:p w:rsidR="002B537C" w:rsidRPr="002B537C" w:rsidRDefault="002B537C" w:rsidP="001B5D09">
      <w:pPr>
        <w:spacing w:after="0" w:line="240" w:lineRule="auto"/>
        <w:jc w:val="both"/>
        <w:rPr>
          <w:rStyle w:val="Hipervnculo"/>
          <w:rFonts w:ascii="Arial" w:hAnsi="Arial" w:cs="Arial"/>
          <w:color w:val="000000" w:themeColor="text1"/>
          <w:sz w:val="24"/>
          <w:szCs w:val="24"/>
          <w:u w:val="none"/>
        </w:rPr>
      </w:pPr>
    </w:p>
    <w:p w:rsidR="002B537C" w:rsidRPr="002B537C" w:rsidRDefault="002B537C" w:rsidP="001B5D09">
      <w:pPr>
        <w:spacing w:after="0" w:line="240" w:lineRule="auto"/>
        <w:jc w:val="both"/>
        <w:rPr>
          <w:rStyle w:val="Hipervnculo"/>
          <w:rFonts w:ascii="Arial" w:hAnsi="Arial" w:cs="Arial"/>
          <w:color w:val="000000" w:themeColor="text1"/>
          <w:sz w:val="24"/>
          <w:szCs w:val="24"/>
          <w:u w:val="none"/>
        </w:rPr>
      </w:pPr>
    </w:p>
    <w:p w:rsidR="002B537C" w:rsidRPr="002B537C" w:rsidRDefault="002B537C" w:rsidP="001B5D09">
      <w:pPr>
        <w:spacing w:after="0" w:line="240" w:lineRule="auto"/>
        <w:jc w:val="both"/>
        <w:rPr>
          <w:rStyle w:val="Hipervnculo"/>
          <w:rFonts w:ascii="Arial" w:hAnsi="Arial" w:cs="Arial"/>
          <w:color w:val="000000" w:themeColor="text1"/>
          <w:sz w:val="24"/>
          <w:szCs w:val="24"/>
          <w:u w:val="none"/>
        </w:rPr>
      </w:pPr>
    </w:p>
    <w:p w:rsidR="002B537C" w:rsidRPr="002B537C" w:rsidRDefault="002B537C" w:rsidP="002B537C">
      <w:pPr>
        <w:spacing w:after="0" w:line="240" w:lineRule="auto"/>
        <w:jc w:val="center"/>
        <w:rPr>
          <w:rFonts w:ascii="Arial" w:hAnsi="Arial" w:cs="Arial"/>
          <w:b/>
          <w:color w:val="000000" w:themeColor="text1"/>
          <w:sz w:val="40"/>
          <w:szCs w:val="40"/>
        </w:rPr>
      </w:pPr>
      <w:r w:rsidRPr="002B537C">
        <w:rPr>
          <w:rFonts w:ascii="Arial" w:hAnsi="Arial" w:cs="Arial"/>
          <w:b/>
          <w:color w:val="000000" w:themeColor="text1"/>
          <w:sz w:val="40"/>
          <w:szCs w:val="40"/>
        </w:rPr>
        <w:t>Violación sexual entre cónyuges no se</w:t>
      </w:r>
    </w:p>
    <w:p w:rsidR="002B537C" w:rsidRPr="002B537C" w:rsidRDefault="002B537C" w:rsidP="002B537C">
      <w:pPr>
        <w:spacing w:after="0" w:line="240" w:lineRule="auto"/>
        <w:jc w:val="center"/>
        <w:rPr>
          <w:rFonts w:ascii="Arial" w:hAnsi="Arial" w:cs="Arial"/>
          <w:b/>
          <w:color w:val="000000" w:themeColor="text1"/>
          <w:sz w:val="40"/>
          <w:szCs w:val="40"/>
        </w:rPr>
      </w:pPr>
      <w:proofErr w:type="gramStart"/>
      <w:r w:rsidRPr="002B537C">
        <w:rPr>
          <w:rFonts w:ascii="Arial" w:hAnsi="Arial" w:cs="Arial"/>
          <w:b/>
          <w:color w:val="000000" w:themeColor="text1"/>
          <w:sz w:val="40"/>
          <w:szCs w:val="40"/>
        </w:rPr>
        <w:t>debe</w:t>
      </w:r>
      <w:proofErr w:type="gramEnd"/>
      <w:r w:rsidRPr="002B537C">
        <w:rPr>
          <w:rFonts w:ascii="Arial" w:hAnsi="Arial" w:cs="Arial"/>
          <w:b/>
          <w:color w:val="000000" w:themeColor="text1"/>
          <w:sz w:val="40"/>
          <w:szCs w:val="40"/>
        </w:rPr>
        <w:t xml:space="preserve"> sancionar con penas menores: SCJN</w:t>
      </w:r>
    </w:p>
    <w:p w:rsidR="002B537C" w:rsidRPr="002B537C" w:rsidRDefault="002B537C" w:rsidP="002B537C">
      <w:pPr>
        <w:spacing w:after="0" w:line="240" w:lineRule="auto"/>
        <w:jc w:val="both"/>
        <w:rPr>
          <w:rFonts w:ascii="Arial" w:hAnsi="Arial" w:cs="Arial"/>
          <w:color w:val="000000" w:themeColor="text1"/>
          <w:sz w:val="24"/>
          <w:szCs w:val="24"/>
        </w:rPr>
      </w:pPr>
    </w:p>
    <w:p w:rsidR="002B537C" w:rsidRPr="002B537C" w:rsidRDefault="002B537C" w:rsidP="002B537C">
      <w:pPr>
        <w:spacing w:after="0" w:line="240" w:lineRule="auto"/>
        <w:jc w:val="both"/>
        <w:rPr>
          <w:rFonts w:ascii="Arial" w:hAnsi="Arial" w:cs="Arial"/>
          <w:color w:val="000000" w:themeColor="text1"/>
          <w:sz w:val="24"/>
          <w:szCs w:val="24"/>
        </w:rPr>
      </w:pPr>
      <w:proofErr w:type="spellStart"/>
      <w:r w:rsidRPr="002B537C">
        <w:rPr>
          <w:rFonts w:ascii="Arial" w:hAnsi="Arial" w:cs="Arial"/>
          <w:b/>
          <w:color w:val="000000" w:themeColor="text1"/>
          <w:sz w:val="24"/>
          <w:szCs w:val="24"/>
        </w:rPr>
        <w:t>Anayeli</w:t>
      </w:r>
      <w:proofErr w:type="spellEnd"/>
      <w:r w:rsidRPr="002B537C">
        <w:rPr>
          <w:rFonts w:ascii="Arial" w:hAnsi="Arial" w:cs="Arial"/>
          <w:b/>
          <w:color w:val="000000" w:themeColor="text1"/>
          <w:sz w:val="24"/>
          <w:szCs w:val="24"/>
        </w:rPr>
        <w:t xml:space="preserve"> García Martínez</w:t>
      </w:r>
      <w:r w:rsidRPr="002B537C">
        <w:rPr>
          <w:rFonts w:ascii="Arial" w:hAnsi="Arial" w:cs="Arial"/>
          <w:color w:val="000000" w:themeColor="text1"/>
          <w:sz w:val="24"/>
          <w:szCs w:val="24"/>
        </w:rPr>
        <w:t xml:space="preserve"> / CIMAC Noticias</w:t>
      </w:r>
    </w:p>
    <w:p w:rsidR="002B537C" w:rsidRPr="002B537C" w:rsidRDefault="002B537C" w:rsidP="002B537C">
      <w:pPr>
        <w:spacing w:after="0" w:line="240" w:lineRule="auto"/>
        <w:rPr>
          <w:rFonts w:ascii="Arial" w:hAnsi="Arial" w:cs="Arial"/>
          <w:color w:val="000000" w:themeColor="text1"/>
          <w:sz w:val="24"/>
          <w:szCs w:val="24"/>
        </w:rPr>
      </w:pPr>
      <w:r w:rsidRPr="002B537C">
        <w:rPr>
          <w:rFonts w:ascii="Arial" w:hAnsi="Arial" w:cs="Arial"/>
          <w:color w:val="000000" w:themeColor="text1"/>
          <w:sz w:val="20"/>
          <w:szCs w:val="20"/>
        </w:rPr>
        <w:t>coordinacioncimac2@gmail.com    Twitter</w:t>
      </w:r>
      <w:hyperlink r:id="rId6" w:tgtFrame="_blank" w:history="1">
        <w:r w:rsidRPr="002B537C">
          <w:rPr>
            <w:rStyle w:val="Hipervnculo"/>
            <w:rFonts w:ascii="Arial" w:hAnsi="Arial" w:cs="Arial"/>
            <w:color w:val="000000" w:themeColor="text1"/>
            <w:sz w:val="20"/>
            <w:szCs w:val="20"/>
            <w:u w:val="none"/>
          </w:rPr>
          <w:t>cimacnoticias.com.mx</w:t>
        </w:r>
      </w:hyperlink>
    </w:p>
    <w:p w:rsidR="002B537C" w:rsidRPr="002B537C" w:rsidRDefault="002B537C" w:rsidP="002B537C">
      <w:pPr>
        <w:spacing w:after="0" w:line="240" w:lineRule="auto"/>
        <w:jc w:val="both"/>
        <w:rPr>
          <w:rFonts w:ascii="Arial" w:hAnsi="Arial" w:cs="Arial"/>
          <w:color w:val="000000" w:themeColor="text1"/>
          <w:sz w:val="24"/>
          <w:szCs w:val="24"/>
        </w:rPr>
      </w:pPr>
    </w:p>
    <w:p w:rsidR="002B537C" w:rsidRPr="002B537C" w:rsidRDefault="002B537C" w:rsidP="002B537C">
      <w:pPr>
        <w:spacing w:after="0" w:line="240" w:lineRule="auto"/>
        <w:jc w:val="both"/>
        <w:rPr>
          <w:rFonts w:ascii="Arial" w:hAnsi="Arial" w:cs="Arial"/>
          <w:color w:val="000000" w:themeColor="text1"/>
          <w:sz w:val="24"/>
          <w:szCs w:val="24"/>
        </w:rPr>
      </w:pPr>
      <w:r w:rsidRPr="002B537C">
        <w:rPr>
          <w:rFonts w:ascii="Arial" w:hAnsi="Arial" w:cs="Arial"/>
          <w:color w:val="000000" w:themeColor="text1"/>
          <w:sz w:val="24"/>
          <w:szCs w:val="24"/>
        </w:rPr>
        <w:t>Después de declarar inconstitucional sancionar con cárcel a las mujeres que deciden abortar, la Suprema Corte de Justicia de la Nación (SCJN) presentó otra resolución para reconocer la autonomía sexual de las mujeres al invalidar que exista una pena menor para el delito de violación sexual si esta conducta la comete el cónyuge, concubino o la pareja de la víctima.</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En la sesión del martes 7 de septiembre el pleno del alto tribunal invalidó la disposición del Código Penal del estado de Coahuila, como parte del análisis de la acción de inconstitucional 148/2017, promovida en 2017 por la entonces Procuraduría General de la República (PGR), hoy Fiscalía General de la República (FGR), en contra de diversos artículos del Código Penal de aquel estado.</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Hace cuatro años, cuando se presentó esta acción de inconstitucionalidad, la legislación de Coahuila definía la violación sexual como un delito que se castiga con </w:t>
      </w:r>
      <w:r w:rsidRPr="002B537C">
        <w:rPr>
          <w:rFonts w:ascii="Arial" w:hAnsi="Arial" w:cs="Arial"/>
          <w:color w:val="000000" w:themeColor="text1"/>
          <w:sz w:val="24"/>
          <w:szCs w:val="24"/>
        </w:rPr>
        <w:lastRenderedPageBreak/>
        <w:t>ocho a 15 años de prisión, pero en casos de “violación entre cónyuges” la pena era de tres a 10 años. Sin embargo, en abril de 2019 el Congreso reformó su Código Penal y fijó que la pena sería única sin importar si la persona agresora era pareja o no de la víctima.</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A pesar de que este cambio legal se hizo hace dos años, el proyecto de resolución, elaborado por el ministro Luis María Aguilar, propuso pronunciarse al respecto para declarar la inconstitucionalidad de castigar con penas menores la violación sexual en el matrimonio o el concubinato, en comparación con la violación sexual o genérica. Con esta resolución se deja claro que no hay excusa para minimizar la sanción de los delitos sexuales cuando existe una relación de pareja entre las partes.</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Otro objetivo de analizar un artículo que desde hace dos años ya no es vigente fue desterrar la creencia de que el matrimonio es un “espacio de privilegio” para uno solo de sus integrantes, respecto del otro. En la sesión, el ministro Aguilar Morales expresó que la privacidad o intimidad no puede justificar la imposición de prácticas en contra de la voluntad de las personas.</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Además, el pleno amplió su resolución al señalar que no es válido que actualmente la violación sexual dentro del matrimonio o la vida en pareja sólo se persiga por querella, es decir, por denuncia de la víctima, como lo establece el Código Penal de Coahuila e incluso el Código Penal Federal. A decir del ministro Aguilar Morales, perseguir este delito por querella es interpretar que no hay un interés general y público en sancionar esas conductas.</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A este argumento se adhirió el ministro presidente, Arturo Zaldívar, quien expuso que la querella en estos casos consolida los estereotipos de abuso y de violencia intrafamiliar. “Hay muchas razones por las cuales las mujeres no presentarían la querella o por las cuales las mujeres darían el perdón una vez que se atrevieron a presentar una querella en contra de su esposo o concubino”, dijo.</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La “querella”, según se argumentó en el proyecto de resolución, se asocia a conductas delictivas menos lesivas. Y es que hay otros delitos que se persiguen por denuncia de una persona que no es la víctima o porque alguna autoridad conoció de los hechos. En su participación, la ministra </w:t>
      </w:r>
      <w:proofErr w:type="spellStart"/>
      <w:r w:rsidRPr="002B537C">
        <w:rPr>
          <w:rFonts w:ascii="Arial" w:hAnsi="Arial" w:cs="Arial"/>
          <w:color w:val="000000" w:themeColor="text1"/>
          <w:sz w:val="24"/>
          <w:szCs w:val="24"/>
        </w:rPr>
        <w:t>Yasmín</w:t>
      </w:r>
      <w:proofErr w:type="spellEnd"/>
      <w:r w:rsidRPr="002B537C">
        <w:rPr>
          <w:rFonts w:ascii="Arial" w:hAnsi="Arial" w:cs="Arial"/>
          <w:color w:val="000000" w:themeColor="text1"/>
          <w:sz w:val="24"/>
          <w:szCs w:val="24"/>
        </w:rPr>
        <w:t xml:space="preserve"> Esquivel </w:t>
      </w:r>
      <w:proofErr w:type="spellStart"/>
      <w:r w:rsidRPr="002B537C">
        <w:rPr>
          <w:rFonts w:ascii="Arial" w:hAnsi="Arial" w:cs="Arial"/>
          <w:color w:val="000000" w:themeColor="text1"/>
          <w:sz w:val="24"/>
          <w:szCs w:val="24"/>
        </w:rPr>
        <w:t>Mossa</w:t>
      </w:r>
      <w:proofErr w:type="spellEnd"/>
      <w:r w:rsidRPr="002B537C">
        <w:rPr>
          <w:rFonts w:ascii="Arial" w:hAnsi="Arial" w:cs="Arial"/>
          <w:color w:val="000000" w:themeColor="text1"/>
          <w:sz w:val="24"/>
          <w:szCs w:val="24"/>
        </w:rPr>
        <w:t xml:space="preserve"> agregó que se debe reconocer que las mujeres, por regla general, son quienes sufren las agresiones sexuales en pareja.</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 xml:space="preserve">El tribunal mexicano se ha pronunciado en otras ocasiones sobre la violación sexual entre cónyuges. En 2005 determinó que la violación dentro del matrimonio era un delito, con lo cual modificó una jurisprudencia vigente desde 1994 que establecía que la cópula obligada no debía considerarse violación, sino sólo un “ejercicio indebido de un derecho”. </w:t>
      </w:r>
    </w:p>
    <w:p w:rsidR="002B537C" w:rsidRPr="002B537C" w:rsidRDefault="002B537C" w:rsidP="002B537C">
      <w:pPr>
        <w:spacing w:after="0" w:line="240" w:lineRule="auto"/>
        <w:ind w:firstLine="708"/>
        <w:jc w:val="both"/>
        <w:rPr>
          <w:rFonts w:ascii="Arial" w:hAnsi="Arial" w:cs="Arial"/>
          <w:color w:val="000000" w:themeColor="text1"/>
          <w:sz w:val="24"/>
          <w:szCs w:val="24"/>
        </w:rPr>
      </w:pPr>
      <w:r w:rsidRPr="002B537C">
        <w:rPr>
          <w:rFonts w:ascii="Arial" w:hAnsi="Arial" w:cs="Arial"/>
          <w:color w:val="000000" w:themeColor="text1"/>
          <w:sz w:val="24"/>
          <w:szCs w:val="24"/>
        </w:rPr>
        <w:t>Sin embargo, hasta 2015, un análisis de la Comisión Nacional de los Derechos Humanos encontró que había diversidad de legislaciones en esta materia porque algunas entidades que incrementaban la pena en casos de violación entre cónyuges y otras la disminuían.</w:t>
      </w:r>
    </w:p>
    <w:p w:rsidR="002B537C" w:rsidRPr="002B537C" w:rsidRDefault="002B537C" w:rsidP="002B537C">
      <w:pPr>
        <w:spacing w:after="0" w:line="240" w:lineRule="auto"/>
        <w:jc w:val="both"/>
        <w:rPr>
          <w:rFonts w:ascii="Arial" w:hAnsi="Arial" w:cs="Arial"/>
          <w:color w:val="000000" w:themeColor="text1"/>
          <w:sz w:val="24"/>
          <w:szCs w:val="24"/>
        </w:rPr>
      </w:pPr>
    </w:p>
    <w:p w:rsidR="002B537C" w:rsidRPr="002B537C" w:rsidRDefault="002B537C" w:rsidP="002B537C">
      <w:pPr>
        <w:spacing w:after="0" w:line="240" w:lineRule="auto"/>
        <w:jc w:val="both"/>
        <w:rPr>
          <w:rFonts w:ascii="Times New Roman" w:hAnsi="Times New Roman" w:cs="Times New Roman"/>
          <w:color w:val="000000" w:themeColor="text1"/>
          <w:sz w:val="24"/>
          <w:szCs w:val="24"/>
        </w:rPr>
      </w:pPr>
      <w:r w:rsidRPr="002B537C">
        <w:rPr>
          <w:rFonts w:ascii="Times New Roman" w:hAnsi="Times New Roman" w:cs="Times New Roman"/>
          <w:color w:val="000000" w:themeColor="text1"/>
          <w:sz w:val="24"/>
          <w:szCs w:val="24"/>
        </w:rPr>
        <w:t>***************</w:t>
      </w:r>
    </w:p>
    <w:p w:rsidR="002B537C" w:rsidRPr="002B537C" w:rsidRDefault="002B537C" w:rsidP="002B537C">
      <w:pPr>
        <w:spacing w:after="0" w:line="240" w:lineRule="auto"/>
        <w:jc w:val="both"/>
        <w:rPr>
          <w:rFonts w:ascii="Times New Roman" w:hAnsi="Times New Roman" w:cs="Times New Roman"/>
          <w:color w:val="000000" w:themeColor="text1"/>
          <w:sz w:val="24"/>
          <w:szCs w:val="24"/>
        </w:rPr>
      </w:pPr>
    </w:p>
    <w:p w:rsidR="002B537C" w:rsidRPr="002B537C" w:rsidRDefault="00C86CCB" w:rsidP="001B5D09">
      <w:pPr>
        <w:spacing w:after="0" w:line="240" w:lineRule="auto"/>
        <w:jc w:val="both"/>
        <w:rPr>
          <w:rFonts w:ascii="Arial" w:hAnsi="Arial" w:cs="Arial"/>
          <w:color w:val="000000" w:themeColor="text1"/>
          <w:sz w:val="24"/>
          <w:szCs w:val="24"/>
        </w:rPr>
      </w:pPr>
      <w:hyperlink r:id="rId7" w:history="1">
        <w:r w:rsidR="002B537C" w:rsidRPr="002B537C">
          <w:rPr>
            <w:rStyle w:val="Hipervnculo"/>
            <w:rFonts w:ascii="Times New Roman" w:hAnsi="Times New Roman" w:cs="Times New Roman"/>
            <w:color w:val="000000" w:themeColor="text1"/>
            <w:sz w:val="24"/>
            <w:szCs w:val="24"/>
          </w:rPr>
          <w:t>https://cimacnoticias.com.mx/2021/09/08/scjn-determina-que-violacion-sexual-entre-conyuges-no-se-debe-sancionar-con-penas-menores</w:t>
        </w:r>
      </w:hyperlink>
    </w:p>
    <w:sectPr w:rsidR="002B537C" w:rsidRPr="002B537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5C1"/>
    <w:rsid w:val="000F79A3"/>
    <w:rsid w:val="001B5D09"/>
    <w:rsid w:val="0021617E"/>
    <w:rsid w:val="002B537C"/>
    <w:rsid w:val="00443C13"/>
    <w:rsid w:val="005B4184"/>
    <w:rsid w:val="005C5E0D"/>
    <w:rsid w:val="00885F98"/>
    <w:rsid w:val="008C0CB5"/>
    <w:rsid w:val="0096582B"/>
    <w:rsid w:val="00AB7A6E"/>
    <w:rsid w:val="00C37141"/>
    <w:rsid w:val="00C86CCB"/>
    <w:rsid w:val="00C975D1"/>
    <w:rsid w:val="00CE75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F27388-4782-4241-AF0E-5B8ACB763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E75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805440">
      <w:bodyDiv w:val="1"/>
      <w:marLeft w:val="0"/>
      <w:marRight w:val="0"/>
      <w:marTop w:val="0"/>
      <w:marBottom w:val="0"/>
      <w:divBdr>
        <w:top w:val="none" w:sz="0" w:space="0" w:color="auto"/>
        <w:left w:val="none" w:sz="0" w:space="0" w:color="auto"/>
        <w:bottom w:val="none" w:sz="0" w:space="0" w:color="auto"/>
        <w:right w:val="none" w:sz="0" w:space="0" w:color="auto"/>
      </w:divBdr>
      <w:divsChild>
        <w:div w:id="513886252">
          <w:marLeft w:val="0"/>
          <w:marRight w:val="0"/>
          <w:marTop w:val="0"/>
          <w:marBottom w:val="0"/>
          <w:divBdr>
            <w:top w:val="none" w:sz="0" w:space="0" w:color="auto"/>
            <w:left w:val="none" w:sz="0" w:space="0" w:color="auto"/>
            <w:bottom w:val="none" w:sz="0" w:space="0" w:color="auto"/>
            <w:right w:val="none" w:sz="0" w:space="0" w:color="auto"/>
          </w:divBdr>
        </w:div>
        <w:div w:id="1848014408">
          <w:marLeft w:val="0"/>
          <w:marRight w:val="0"/>
          <w:marTop w:val="0"/>
          <w:marBottom w:val="0"/>
          <w:divBdr>
            <w:top w:val="none" w:sz="0" w:space="0" w:color="auto"/>
            <w:left w:val="none" w:sz="0" w:space="0" w:color="auto"/>
            <w:bottom w:val="none" w:sz="0" w:space="0" w:color="auto"/>
            <w:right w:val="none" w:sz="0" w:space="0" w:color="auto"/>
          </w:divBdr>
          <w:divsChild>
            <w:div w:id="730736856">
              <w:marLeft w:val="0"/>
              <w:marRight w:val="0"/>
              <w:marTop w:val="0"/>
              <w:marBottom w:val="0"/>
              <w:divBdr>
                <w:top w:val="none" w:sz="0" w:space="0" w:color="auto"/>
                <w:left w:val="none" w:sz="0" w:space="0" w:color="auto"/>
                <w:bottom w:val="none" w:sz="0" w:space="0" w:color="auto"/>
                <w:right w:val="none" w:sz="0" w:space="0" w:color="auto"/>
              </w:divBdr>
              <w:divsChild>
                <w:div w:id="1720713347">
                  <w:marLeft w:val="0"/>
                  <w:marRight w:val="0"/>
                  <w:marTop w:val="0"/>
                  <w:marBottom w:val="0"/>
                  <w:divBdr>
                    <w:top w:val="none" w:sz="0" w:space="0" w:color="auto"/>
                    <w:left w:val="none" w:sz="0" w:space="0" w:color="auto"/>
                    <w:bottom w:val="none" w:sz="0" w:space="0" w:color="auto"/>
                    <w:right w:val="none" w:sz="0" w:space="0" w:color="auto"/>
                  </w:divBdr>
                </w:div>
              </w:divsChild>
            </w:div>
            <w:div w:id="1836678185">
              <w:marLeft w:val="0"/>
              <w:marRight w:val="0"/>
              <w:marTop w:val="0"/>
              <w:marBottom w:val="0"/>
              <w:divBdr>
                <w:top w:val="none" w:sz="0" w:space="0" w:color="auto"/>
                <w:left w:val="none" w:sz="0" w:space="0" w:color="auto"/>
                <w:bottom w:val="none" w:sz="0" w:space="0" w:color="auto"/>
                <w:right w:val="none" w:sz="0" w:space="0" w:color="auto"/>
              </w:divBdr>
            </w:div>
          </w:divsChild>
        </w:div>
        <w:div w:id="762188978">
          <w:marLeft w:val="0"/>
          <w:marRight w:val="0"/>
          <w:marTop w:val="0"/>
          <w:marBottom w:val="0"/>
          <w:divBdr>
            <w:top w:val="none" w:sz="0" w:space="0" w:color="auto"/>
            <w:left w:val="none" w:sz="0" w:space="0" w:color="auto"/>
            <w:bottom w:val="none" w:sz="0" w:space="0" w:color="auto"/>
            <w:right w:val="none" w:sz="0" w:space="0" w:color="auto"/>
          </w:divBdr>
          <w:divsChild>
            <w:div w:id="880363139">
              <w:marLeft w:val="0"/>
              <w:marRight w:val="0"/>
              <w:marTop w:val="0"/>
              <w:marBottom w:val="0"/>
              <w:divBdr>
                <w:top w:val="none" w:sz="0" w:space="0" w:color="auto"/>
                <w:left w:val="none" w:sz="0" w:space="0" w:color="auto"/>
                <w:bottom w:val="none" w:sz="0" w:space="0" w:color="auto"/>
                <w:right w:val="none" w:sz="0" w:space="0" w:color="auto"/>
              </w:divBdr>
              <w:divsChild>
                <w:div w:id="1033382946">
                  <w:marLeft w:val="0"/>
                  <w:marRight w:val="0"/>
                  <w:marTop w:val="0"/>
                  <w:marBottom w:val="0"/>
                  <w:divBdr>
                    <w:top w:val="none" w:sz="0" w:space="0" w:color="auto"/>
                    <w:left w:val="none" w:sz="0" w:space="0" w:color="auto"/>
                    <w:bottom w:val="none" w:sz="0" w:space="0" w:color="auto"/>
                    <w:right w:val="none" w:sz="0" w:space="0" w:color="auto"/>
                  </w:divBdr>
                  <w:divsChild>
                    <w:div w:id="1967344373">
                      <w:marLeft w:val="0"/>
                      <w:marRight w:val="0"/>
                      <w:marTop w:val="0"/>
                      <w:marBottom w:val="0"/>
                      <w:divBdr>
                        <w:top w:val="none" w:sz="0" w:space="0" w:color="auto"/>
                        <w:left w:val="none" w:sz="0" w:space="0" w:color="auto"/>
                        <w:bottom w:val="none" w:sz="0" w:space="0" w:color="auto"/>
                        <w:right w:val="none" w:sz="0" w:space="0" w:color="auto"/>
                      </w:divBdr>
                      <w:divsChild>
                        <w:div w:id="2132476684">
                          <w:marLeft w:val="0"/>
                          <w:marRight w:val="0"/>
                          <w:marTop w:val="0"/>
                          <w:marBottom w:val="0"/>
                          <w:divBdr>
                            <w:top w:val="none" w:sz="0" w:space="0" w:color="auto"/>
                            <w:left w:val="none" w:sz="0" w:space="0" w:color="auto"/>
                            <w:bottom w:val="none" w:sz="0" w:space="0" w:color="auto"/>
                            <w:right w:val="none" w:sz="0" w:space="0" w:color="auto"/>
                          </w:divBdr>
                          <w:divsChild>
                            <w:div w:id="866139177">
                              <w:marLeft w:val="0"/>
                              <w:marRight w:val="0"/>
                              <w:marTop w:val="0"/>
                              <w:marBottom w:val="0"/>
                              <w:divBdr>
                                <w:top w:val="none" w:sz="0" w:space="0" w:color="auto"/>
                                <w:left w:val="none" w:sz="0" w:space="0" w:color="auto"/>
                                <w:bottom w:val="none" w:sz="0" w:space="0" w:color="auto"/>
                                <w:right w:val="none" w:sz="0" w:space="0" w:color="auto"/>
                              </w:divBdr>
                              <w:divsChild>
                                <w:div w:id="1553270322">
                                  <w:marLeft w:val="0"/>
                                  <w:marRight w:val="0"/>
                                  <w:marTop w:val="0"/>
                                  <w:marBottom w:val="0"/>
                                  <w:divBdr>
                                    <w:top w:val="none" w:sz="0" w:space="0" w:color="auto"/>
                                    <w:left w:val="none" w:sz="0" w:space="0" w:color="auto"/>
                                    <w:bottom w:val="none" w:sz="0" w:space="0" w:color="auto"/>
                                    <w:right w:val="none" w:sz="0" w:space="0" w:color="auto"/>
                                  </w:divBdr>
                                  <w:divsChild>
                                    <w:div w:id="1157720227">
                                      <w:marLeft w:val="0"/>
                                      <w:marRight w:val="0"/>
                                      <w:marTop w:val="0"/>
                                      <w:marBottom w:val="0"/>
                                      <w:divBdr>
                                        <w:top w:val="none" w:sz="0" w:space="0" w:color="auto"/>
                                        <w:left w:val="none" w:sz="0" w:space="0" w:color="auto"/>
                                        <w:bottom w:val="none" w:sz="0" w:space="0" w:color="auto"/>
                                        <w:right w:val="none" w:sz="0" w:space="0" w:color="auto"/>
                                      </w:divBdr>
                                      <w:divsChild>
                                        <w:div w:id="999507835">
                                          <w:marLeft w:val="0"/>
                                          <w:marRight w:val="0"/>
                                          <w:marTop w:val="0"/>
                                          <w:marBottom w:val="0"/>
                                          <w:divBdr>
                                            <w:top w:val="none" w:sz="0" w:space="0" w:color="auto"/>
                                            <w:left w:val="none" w:sz="0" w:space="0" w:color="auto"/>
                                            <w:bottom w:val="none" w:sz="0" w:space="0" w:color="auto"/>
                                            <w:right w:val="none" w:sz="0" w:space="0" w:color="auto"/>
                                          </w:divBdr>
                                          <w:divsChild>
                                            <w:div w:id="20062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127680">
                  <w:marLeft w:val="0"/>
                  <w:marRight w:val="0"/>
                  <w:marTop w:val="0"/>
                  <w:marBottom w:val="0"/>
                  <w:divBdr>
                    <w:top w:val="none" w:sz="0" w:space="0" w:color="auto"/>
                    <w:left w:val="none" w:sz="0" w:space="0" w:color="auto"/>
                    <w:bottom w:val="none" w:sz="0" w:space="0" w:color="auto"/>
                    <w:right w:val="none" w:sz="0" w:space="0" w:color="auto"/>
                  </w:divBdr>
                  <w:divsChild>
                    <w:div w:id="1700928803">
                      <w:marLeft w:val="0"/>
                      <w:marRight w:val="0"/>
                      <w:marTop w:val="0"/>
                      <w:marBottom w:val="0"/>
                      <w:divBdr>
                        <w:top w:val="none" w:sz="0" w:space="0" w:color="auto"/>
                        <w:left w:val="none" w:sz="0" w:space="0" w:color="auto"/>
                        <w:bottom w:val="none" w:sz="0" w:space="0" w:color="auto"/>
                        <w:right w:val="none" w:sz="0" w:space="0" w:color="auto"/>
                      </w:divBdr>
                      <w:divsChild>
                        <w:div w:id="1046414646">
                          <w:marLeft w:val="0"/>
                          <w:marRight w:val="0"/>
                          <w:marTop w:val="0"/>
                          <w:marBottom w:val="0"/>
                          <w:divBdr>
                            <w:top w:val="none" w:sz="0" w:space="0" w:color="auto"/>
                            <w:left w:val="none" w:sz="0" w:space="0" w:color="auto"/>
                            <w:bottom w:val="none" w:sz="0" w:space="0" w:color="auto"/>
                            <w:right w:val="none" w:sz="0" w:space="0" w:color="auto"/>
                          </w:divBdr>
                          <w:divsChild>
                            <w:div w:id="1901358793">
                              <w:marLeft w:val="0"/>
                              <w:marRight w:val="0"/>
                              <w:marTop w:val="0"/>
                              <w:marBottom w:val="0"/>
                              <w:divBdr>
                                <w:top w:val="none" w:sz="0" w:space="0" w:color="auto"/>
                                <w:left w:val="none" w:sz="0" w:space="0" w:color="auto"/>
                                <w:bottom w:val="none" w:sz="0" w:space="0" w:color="auto"/>
                                <w:right w:val="none" w:sz="0" w:space="0" w:color="auto"/>
                              </w:divBdr>
                              <w:divsChild>
                                <w:div w:id="1060710052">
                                  <w:marLeft w:val="0"/>
                                  <w:marRight w:val="0"/>
                                  <w:marTop w:val="0"/>
                                  <w:marBottom w:val="0"/>
                                  <w:divBdr>
                                    <w:top w:val="none" w:sz="0" w:space="0" w:color="auto"/>
                                    <w:left w:val="none" w:sz="0" w:space="0" w:color="auto"/>
                                    <w:bottom w:val="none" w:sz="0" w:space="0" w:color="auto"/>
                                    <w:right w:val="none" w:sz="0" w:space="0" w:color="auto"/>
                                  </w:divBdr>
                                  <w:divsChild>
                                    <w:div w:id="1090546931">
                                      <w:marLeft w:val="0"/>
                                      <w:marRight w:val="0"/>
                                      <w:marTop w:val="0"/>
                                      <w:marBottom w:val="0"/>
                                      <w:divBdr>
                                        <w:top w:val="none" w:sz="0" w:space="0" w:color="auto"/>
                                        <w:left w:val="none" w:sz="0" w:space="0" w:color="auto"/>
                                        <w:bottom w:val="none" w:sz="0" w:space="0" w:color="auto"/>
                                        <w:right w:val="none" w:sz="0" w:space="0" w:color="auto"/>
                                      </w:divBdr>
                                      <w:divsChild>
                                        <w:div w:id="1273980413">
                                          <w:marLeft w:val="0"/>
                                          <w:marRight w:val="0"/>
                                          <w:marTop w:val="0"/>
                                          <w:marBottom w:val="0"/>
                                          <w:divBdr>
                                            <w:top w:val="none" w:sz="0" w:space="0" w:color="auto"/>
                                            <w:left w:val="none" w:sz="0" w:space="0" w:color="auto"/>
                                            <w:bottom w:val="none" w:sz="0" w:space="0" w:color="auto"/>
                                            <w:right w:val="none" w:sz="0" w:space="0" w:color="auto"/>
                                          </w:divBdr>
                                          <w:divsChild>
                                            <w:div w:id="1773474979">
                                              <w:marLeft w:val="0"/>
                                              <w:marRight w:val="0"/>
                                              <w:marTop w:val="0"/>
                                              <w:marBottom w:val="0"/>
                                              <w:divBdr>
                                                <w:top w:val="none" w:sz="0" w:space="0" w:color="auto"/>
                                                <w:left w:val="none" w:sz="0" w:space="0" w:color="auto"/>
                                                <w:bottom w:val="none" w:sz="0" w:space="0" w:color="auto"/>
                                                <w:right w:val="none" w:sz="0" w:space="0" w:color="auto"/>
                                              </w:divBdr>
                                              <w:divsChild>
                                                <w:div w:id="13692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2021499">
                  <w:marLeft w:val="0"/>
                  <w:marRight w:val="0"/>
                  <w:marTop w:val="0"/>
                  <w:marBottom w:val="0"/>
                  <w:divBdr>
                    <w:top w:val="none" w:sz="0" w:space="0" w:color="auto"/>
                    <w:left w:val="none" w:sz="0" w:space="0" w:color="auto"/>
                    <w:bottom w:val="none" w:sz="0" w:space="0" w:color="auto"/>
                    <w:right w:val="none" w:sz="0" w:space="0" w:color="auto"/>
                  </w:divBdr>
                  <w:divsChild>
                    <w:div w:id="1067269675">
                      <w:marLeft w:val="0"/>
                      <w:marRight w:val="0"/>
                      <w:marTop w:val="0"/>
                      <w:marBottom w:val="0"/>
                      <w:divBdr>
                        <w:top w:val="none" w:sz="0" w:space="0" w:color="auto"/>
                        <w:left w:val="none" w:sz="0" w:space="0" w:color="auto"/>
                        <w:bottom w:val="none" w:sz="0" w:space="0" w:color="auto"/>
                        <w:right w:val="none" w:sz="0" w:space="0" w:color="auto"/>
                      </w:divBdr>
                      <w:divsChild>
                        <w:div w:id="1796287603">
                          <w:marLeft w:val="0"/>
                          <w:marRight w:val="0"/>
                          <w:marTop w:val="0"/>
                          <w:marBottom w:val="0"/>
                          <w:divBdr>
                            <w:top w:val="none" w:sz="0" w:space="0" w:color="auto"/>
                            <w:left w:val="none" w:sz="0" w:space="0" w:color="auto"/>
                            <w:bottom w:val="none" w:sz="0" w:space="0" w:color="auto"/>
                            <w:right w:val="none" w:sz="0" w:space="0" w:color="auto"/>
                          </w:divBdr>
                          <w:divsChild>
                            <w:div w:id="864486380">
                              <w:marLeft w:val="0"/>
                              <w:marRight w:val="0"/>
                              <w:marTop w:val="0"/>
                              <w:marBottom w:val="0"/>
                              <w:divBdr>
                                <w:top w:val="none" w:sz="0" w:space="0" w:color="auto"/>
                                <w:left w:val="none" w:sz="0" w:space="0" w:color="auto"/>
                                <w:bottom w:val="none" w:sz="0" w:space="0" w:color="auto"/>
                                <w:right w:val="none" w:sz="0" w:space="0" w:color="auto"/>
                              </w:divBdr>
                              <w:divsChild>
                                <w:div w:id="2093551298">
                                  <w:marLeft w:val="0"/>
                                  <w:marRight w:val="0"/>
                                  <w:marTop w:val="0"/>
                                  <w:marBottom w:val="0"/>
                                  <w:divBdr>
                                    <w:top w:val="none" w:sz="0" w:space="0" w:color="auto"/>
                                    <w:left w:val="none" w:sz="0" w:space="0" w:color="auto"/>
                                    <w:bottom w:val="none" w:sz="0" w:space="0" w:color="auto"/>
                                    <w:right w:val="none" w:sz="0" w:space="0" w:color="auto"/>
                                  </w:divBdr>
                                  <w:divsChild>
                                    <w:div w:id="440417234">
                                      <w:marLeft w:val="0"/>
                                      <w:marRight w:val="0"/>
                                      <w:marTop w:val="0"/>
                                      <w:marBottom w:val="0"/>
                                      <w:divBdr>
                                        <w:top w:val="none" w:sz="0" w:space="0" w:color="auto"/>
                                        <w:left w:val="none" w:sz="0" w:space="0" w:color="auto"/>
                                        <w:bottom w:val="none" w:sz="0" w:space="0" w:color="auto"/>
                                        <w:right w:val="none" w:sz="0" w:space="0" w:color="auto"/>
                                      </w:divBdr>
                                      <w:divsChild>
                                        <w:div w:id="1131362365">
                                          <w:marLeft w:val="0"/>
                                          <w:marRight w:val="0"/>
                                          <w:marTop w:val="0"/>
                                          <w:marBottom w:val="0"/>
                                          <w:divBdr>
                                            <w:top w:val="none" w:sz="0" w:space="0" w:color="auto"/>
                                            <w:left w:val="none" w:sz="0" w:space="0" w:color="auto"/>
                                            <w:bottom w:val="none" w:sz="0" w:space="0" w:color="auto"/>
                                            <w:right w:val="none" w:sz="0" w:space="0" w:color="auto"/>
                                          </w:divBdr>
                                          <w:divsChild>
                                            <w:div w:id="688607286">
                                              <w:marLeft w:val="0"/>
                                              <w:marRight w:val="0"/>
                                              <w:marTop w:val="0"/>
                                              <w:marBottom w:val="0"/>
                                              <w:divBdr>
                                                <w:top w:val="none" w:sz="0" w:space="0" w:color="auto"/>
                                                <w:left w:val="none" w:sz="0" w:space="0" w:color="auto"/>
                                                <w:bottom w:val="none" w:sz="0" w:space="0" w:color="auto"/>
                                                <w:right w:val="none" w:sz="0" w:space="0" w:color="auto"/>
                                              </w:divBdr>
                                              <w:divsChild>
                                                <w:div w:id="206467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406952">
                  <w:marLeft w:val="0"/>
                  <w:marRight w:val="0"/>
                  <w:marTop w:val="0"/>
                  <w:marBottom w:val="0"/>
                  <w:divBdr>
                    <w:top w:val="none" w:sz="0" w:space="0" w:color="auto"/>
                    <w:left w:val="none" w:sz="0" w:space="0" w:color="auto"/>
                    <w:bottom w:val="none" w:sz="0" w:space="0" w:color="auto"/>
                    <w:right w:val="none" w:sz="0" w:space="0" w:color="auto"/>
                  </w:divBdr>
                  <w:divsChild>
                    <w:div w:id="602764658">
                      <w:marLeft w:val="0"/>
                      <w:marRight w:val="0"/>
                      <w:marTop w:val="0"/>
                      <w:marBottom w:val="0"/>
                      <w:divBdr>
                        <w:top w:val="none" w:sz="0" w:space="0" w:color="auto"/>
                        <w:left w:val="none" w:sz="0" w:space="0" w:color="auto"/>
                        <w:bottom w:val="none" w:sz="0" w:space="0" w:color="auto"/>
                        <w:right w:val="none" w:sz="0" w:space="0" w:color="auto"/>
                      </w:divBdr>
                      <w:divsChild>
                        <w:div w:id="323318393">
                          <w:marLeft w:val="0"/>
                          <w:marRight w:val="0"/>
                          <w:marTop w:val="0"/>
                          <w:marBottom w:val="0"/>
                          <w:divBdr>
                            <w:top w:val="none" w:sz="0" w:space="0" w:color="auto"/>
                            <w:left w:val="none" w:sz="0" w:space="0" w:color="auto"/>
                            <w:bottom w:val="none" w:sz="0" w:space="0" w:color="auto"/>
                            <w:right w:val="none" w:sz="0" w:space="0" w:color="auto"/>
                          </w:divBdr>
                          <w:divsChild>
                            <w:div w:id="1145469898">
                              <w:marLeft w:val="0"/>
                              <w:marRight w:val="0"/>
                              <w:marTop w:val="0"/>
                              <w:marBottom w:val="0"/>
                              <w:divBdr>
                                <w:top w:val="none" w:sz="0" w:space="0" w:color="auto"/>
                                <w:left w:val="none" w:sz="0" w:space="0" w:color="auto"/>
                                <w:bottom w:val="none" w:sz="0" w:space="0" w:color="auto"/>
                                <w:right w:val="none" w:sz="0" w:space="0" w:color="auto"/>
                              </w:divBdr>
                              <w:divsChild>
                                <w:div w:id="476580776">
                                  <w:marLeft w:val="0"/>
                                  <w:marRight w:val="0"/>
                                  <w:marTop w:val="0"/>
                                  <w:marBottom w:val="0"/>
                                  <w:divBdr>
                                    <w:top w:val="none" w:sz="0" w:space="0" w:color="auto"/>
                                    <w:left w:val="none" w:sz="0" w:space="0" w:color="auto"/>
                                    <w:bottom w:val="none" w:sz="0" w:space="0" w:color="auto"/>
                                    <w:right w:val="none" w:sz="0" w:space="0" w:color="auto"/>
                                  </w:divBdr>
                                  <w:divsChild>
                                    <w:div w:id="927616566">
                                      <w:marLeft w:val="0"/>
                                      <w:marRight w:val="0"/>
                                      <w:marTop w:val="0"/>
                                      <w:marBottom w:val="0"/>
                                      <w:divBdr>
                                        <w:top w:val="none" w:sz="0" w:space="0" w:color="auto"/>
                                        <w:left w:val="none" w:sz="0" w:space="0" w:color="auto"/>
                                        <w:bottom w:val="none" w:sz="0" w:space="0" w:color="auto"/>
                                        <w:right w:val="none" w:sz="0" w:space="0" w:color="auto"/>
                                      </w:divBdr>
                                      <w:divsChild>
                                        <w:div w:id="1661889401">
                                          <w:marLeft w:val="0"/>
                                          <w:marRight w:val="0"/>
                                          <w:marTop w:val="0"/>
                                          <w:marBottom w:val="0"/>
                                          <w:divBdr>
                                            <w:top w:val="none" w:sz="0" w:space="0" w:color="auto"/>
                                            <w:left w:val="none" w:sz="0" w:space="0" w:color="auto"/>
                                            <w:bottom w:val="none" w:sz="0" w:space="0" w:color="auto"/>
                                            <w:right w:val="none" w:sz="0" w:space="0" w:color="auto"/>
                                          </w:divBdr>
                                          <w:divsChild>
                                            <w:div w:id="1086070655">
                                              <w:marLeft w:val="0"/>
                                              <w:marRight w:val="0"/>
                                              <w:marTop w:val="0"/>
                                              <w:marBottom w:val="0"/>
                                              <w:divBdr>
                                                <w:top w:val="none" w:sz="0" w:space="0" w:color="auto"/>
                                                <w:left w:val="none" w:sz="0" w:space="0" w:color="auto"/>
                                                <w:bottom w:val="none" w:sz="0" w:space="0" w:color="auto"/>
                                                <w:right w:val="none" w:sz="0" w:space="0" w:color="auto"/>
                                              </w:divBdr>
                                              <w:divsChild>
                                                <w:div w:id="1208569843">
                                                  <w:marLeft w:val="0"/>
                                                  <w:marRight w:val="0"/>
                                                  <w:marTop w:val="0"/>
                                                  <w:marBottom w:val="0"/>
                                                  <w:divBdr>
                                                    <w:top w:val="none" w:sz="0" w:space="0" w:color="auto"/>
                                                    <w:left w:val="none" w:sz="0" w:space="0" w:color="auto"/>
                                                    <w:bottom w:val="none" w:sz="0" w:space="0" w:color="auto"/>
                                                    <w:right w:val="none" w:sz="0" w:space="0" w:color="auto"/>
                                                  </w:divBdr>
                                                </w:div>
                                              </w:divsChild>
                                            </w:div>
                                            <w:div w:id="992873145">
                                              <w:marLeft w:val="0"/>
                                              <w:marRight w:val="0"/>
                                              <w:marTop w:val="0"/>
                                              <w:marBottom w:val="0"/>
                                              <w:divBdr>
                                                <w:top w:val="none" w:sz="0" w:space="0" w:color="auto"/>
                                                <w:left w:val="none" w:sz="0" w:space="0" w:color="auto"/>
                                                <w:bottom w:val="none" w:sz="0" w:space="0" w:color="auto"/>
                                                <w:right w:val="none" w:sz="0" w:space="0" w:color="auto"/>
                                              </w:divBdr>
                                              <w:divsChild>
                                                <w:div w:id="82084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359137">
                  <w:marLeft w:val="0"/>
                  <w:marRight w:val="0"/>
                  <w:marTop w:val="0"/>
                  <w:marBottom w:val="0"/>
                  <w:divBdr>
                    <w:top w:val="none" w:sz="0" w:space="0" w:color="auto"/>
                    <w:left w:val="none" w:sz="0" w:space="0" w:color="auto"/>
                    <w:bottom w:val="none" w:sz="0" w:space="0" w:color="auto"/>
                    <w:right w:val="none" w:sz="0" w:space="0" w:color="auto"/>
                  </w:divBdr>
                  <w:divsChild>
                    <w:div w:id="1165781777">
                      <w:marLeft w:val="0"/>
                      <w:marRight w:val="0"/>
                      <w:marTop w:val="0"/>
                      <w:marBottom w:val="0"/>
                      <w:divBdr>
                        <w:top w:val="none" w:sz="0" w:space="0" w:color="auto"/>
                        <w:left w:val="none" w:sz="0" w:space="0" w:color="auto"/>
                        <w:bottom w:val="none" w:sz="0" w:space="0" w:color="auto"/>
                        <w:right w:val="none" w:sz="0" w:space="0" w:color="auto"/>
                      </w:divBdr>
                      <w:divsChild>
                        <w:div w:id="596253706">
                          <w:marLeft w:val="0"/>
                          <w:marRight w:val="0"/>
                          <w:marTop w:val="0"/>
                          <w:marBottom w:val="0"/>
                          <w:divBdr>
                            <w:top w:val="none" w:sz="0" w:space="0" w:color="auto"/>
                            <w:left w:val="none" w:sz="0" w:space="0" w:color="auto"/>
                            <w:bottom w:val="none" w:sz="0" w:space="0" w:color="auto"/>
                            <w:right w:val="none" w:sz="0" w:space="0" w:color="auto"/>
                          </w:divBdr>
                          <w:divsChild>
                            <w:div w:id="715199143">
                              <w:marLeft w:val="0"/>
                              <w:marRight w:val="0"/>
                              <w:marTop w:val="0"/>
                              <w:marBottom w:val="0"/>
                              <w:divBdr>
                                <w:top w:val="none" w:sz="0" w:space="0" w:color="auto"/>
                                <w:left w:val="none" w:sz="0" w:space="0" w:color="auto"/>
                                <w:bottom w:val="none" w:sz="0" w:space="0" w:color="auto"/>
                                <w:right w:val="none" w:sz="0" w:space="0" w:color="auto"/>
                              </w:divBdr>
                              <w:divsChild>
                                <w:div w:id="1762214240">
                                  <w:marLeft w:val="0"/>
                                  <w:marRight w:val="0"/>
                                  <w:marTop w:val="0"/>
                                  <w:marBottom w:val="0"/>
                                  <w:divBdr>
                                    <w:top w:val="none" w:sz="0" w:space="0" w:color="auto"/>
                                    <w:left w:val="none" w:sz="0" w:space="0" w:color="auto"/>
                                    <w:bottom w:val="none" w:sz="0" w:space="0" w:color="auto"/>
                                    <w:right w:val="none" w:sz="0" w:space="0" w:color="auto"/>
                                  </w:divBdr>
                                  <w:divsChild>
                                    <w:div w:id="1514760112">
                                      <w:marLeft w:val="0"/>
                                      <w:marRight w:val="0"/>
                                      <w:marTop w:val="0"/>
                                      <w:marBottom w:val="0"/>
                                      <w:divBdr>
                                        <w:top w:val="none" w:sz="0" w:space="0" w:color="auto"/>
                                        <w:left w:val="none" w:sz="0" w:space="0" w:color="auto"/>
                                        <w:bottom w:val="none" w:sz="0" w:space="0" w:color="auto"/>
                                        <w:right w:val="none" w:sz="0" w:space="0" w:color="auto"/>
                                      </w:divBdr>
                                      <w:divsChild>
                                        <w:div w:id="206114709">
                                          <w:marLeft w:val="0"/>
                                          <w:marRight w:val="0"/>
                                          <w:marTop w:val="0"/>
                                          <w:marBottom w:val="0"/>
                                          <w:divBdr>
                                            <w:top w:val="none" w:sz="0" w:space="0" w:color="auto"/>
                                            <w:left w:val="none" w:sz="0" w:space="0" w:color="auto"/>
                                            <w:bottom w:val="none" w:sz="0" w:space="0" w:color="auto"/>
                                            <w:right w:val="none" w:sz="0" w:space="0" w:color="auto"/>
                                          </w:divBdr>
                                          <w:divsChild>
                                            <w:div w:id="1532260967">
                                              <w:marLeft w:val="0"/>
                                              <w:marRight w:val="0"/>
                                              <w:marTop w:val="0"/>
                                              <w:marBottom w:val="0"/>
                                              <w:divBdr>
                                                <w:top w:val="none" w:sz="0" w:space="0" w:color="auto"/>
                                                <w:left w:val="none" w:sz="0" w:space="0" w:color="auto"/>
                                                <w:bottom w:val="none" w:sz="0" w:space="0" w:color="auto"/>
                                                <w:right w:val="none" w:sz="0" w:space="0" w:color="auto"/>
                                              </w:divBdr>
                                              <w:divsChild>
                                                <w:div w:id="1849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4331200">
          <w:marLeft w:val="0"/>
          <w:marRight w:val="0"/>
          <w:marTop w:val="0"/>
          <w:marBottom w:val="0"/>
          <w:divBdr>
            <w:top w:val="none" w:sz="0" w:space="0" w:color="auto"/>
            <w:left w:val="none" w:sz="0" w:space="0" w:color="auto"/>
            <w:bottom w:val="none" w:sz="0" w:space="0" w:color="auto"/>
            <w:right w:val="none" w:sz="0" w:space="0" w:color="auto"/>
          </w:divBdr>
          <w:divsChild>
            <w:div w:id="542792328">
              <w:marLeft w:val="0"/>
              <w:marRight w:val="0"/>
              <w:marTop w:val="0"/>
              <w:marBottom w:val="0"/>
              <w:divBdr>
                <w:top w:val="none" w:sz="0" w:space="0" w:color="auto"/>
                <w:left w:val="none" w:sz="0" w:space="0" w:color="auto"/>
                <w:bottom w:val="none" w:sz="0" w:space="0" w:color="auto"/>
                <w:right w:val="none" w:sz="0" w:space="0" w:color="auto"/>
              </w:divBdr>
              <w:divsChild>
                <w:div w:id="18162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24492">
      <w:bodyDiv w:val="1"/>
      <w:marLeft w:val="0"/>
      <w:marRight w:val="0"/>
      <w:marTop w:val="0"/>
      <w:marBottom w:val="0"/>
      <w:divBdr>
        <w:top w:val="none" w:sz="0" w:space="0" w:color="auto"/>
        <w:left w:val="none" w:sz="0" w:space="0" w:color="auto"/>
        <w:bottom w:val="none" w:sz="0" w:space="0" w:color="auto"/>
        <w:right w:val="none" w:sz="0" w:space="0" w:color="auto"/>
      </w:divBdr>
    </w:div>
    <w:div w:id="1735738323">
      <w:bodyDiv w:val="1"/>
      <w:marLeft w:val="0"/>
      <w:marRight w:val="0"/>
      <w:marTop w:val="0"/>
      <w:marBottom w:val="0"/>
      <w:divBdr>
        <w:top w:val="none" w:sz="0" w:space="0" w:color="auto"/>
        <w:left w:val="none" w:sz="0" w:space="0" w:color="auto"/>
        <w:bottom w:val="none" w:sz="0" w:space="0" w:color="auto"/>
        <w:right w:val="none" w:sz="0" w:space="0" w:color="auto"/>
      </w:divBdr>
      <w:divsChild>
        <w:div w:id="2070109123">
          <w:marLeft w:val="0"/>
          <w:marRight w:val="0"/>
          <w:marTop w:val="0"/>
          <w:marBottom w:val="0"/>
          <w:divBdr>
            <w:top w:val="none" w:sz="0" w:space="0" w:color="auto"/>
            <w:left w:val="none" w:sz="0" w:space="0" w:color="auto"/>
            <w:bottom w:val="none" w:sz="0" w:space="0" w:color="auto"/>
            <w:right w:val="none" w:sz="0" w:space="0" w:color="auto"/>
          </w:divBdr>
        </w:div>
        <w:div w:id="1175418744">
          <w:marLeft w:val="0"/>
          <w:marRight w:val="0"/>
          <w:marTop w:val="0"/>
          <w:marBottom w:val="0"/>
          <w:divBdr>
            <w:top w:val="none" w:sz="0" w:space="0" w:color="auto"/>
            <w:left w:val="none" w:sz="0" w:space="0" w:color="auto"/>
            <w:bottom w:val="none" w:sz="0" w:space="0" w:color="auto"/>
            <w:right w:val="none" w:sz="0" w:space="0" w:color="auto"/>
          </w:divBdr>
          <w:divsChild>
            <w:div w:id="258759893">
              <w:marLeft w:val="0"/>
              <w:marRight w:val="0"/>
              <w:marTop w:val="0"/>
              <w:marBottom w:val="0"/>
              <w:divBdr>
                <w:top w:val="none" w:sz="0" w:space="0" w:color="auto"/>
                <w:left w:val="none" w:sz="0" w:space="0" w:color="auto"/>
                <w:bottom w:val="none" w:sz="0" w:space="0" w:color="auto"/>
                <w:right w:val="none" w:sz="0" w:space="0" w:color="auto"/>
              </w:divBdr>
              <w:divsChild>
                <w:div w:id="1533809128">
                  <w:marLeft w:val="0"/>
                  <w:marRight w:val="0"/>
                  <w:marTop w:val="0"/>
                  <w:marBottom w:val="0"/>
                  <w:divBdr>
                    <w:top w:val="none" w:sz="0" w:space="0" w:color="auto"/>
                    <w:left w:val="none" w:sz="0" w:space="0" w:color="auto"/>
                    <w:bottom w:val="none" w:sz="0" w:space="0" w:color="auto"/>
                    <w:right w:val="none" w:sz="0" w:space="0" w:color="auto"/>
                  </w:divBdr>
                </w:div>
                <w:div w:id="2141023168">
                  <w:marLeft w:val="0"/>
                  <w:marRight w:val="0"/>
                  <w:marTop w:val="0"/>
                  <w:marBottom w:val="0"/>
                  <w:divBdr>
                    <w:top w:val="none" w:sz="0" w:space="0" w:color="auto"/>
                    <w:left w:val="none" w:sz="0" w:space="0" w:color="auto"/>
                    <w:bottom w:val="none" w:sz="0" w:space="0" w:color="auto"/>
                    <w:right w:val="none" w:sz="0" w:space="0" w:color="auto"/>
                  </w:divBdr>
                </w:div>
                <w:div w:id="1047292198">
                  <w:marLeft w:val="0"/>
                  <w:marRight w:val="0"/>
                  <w:marTop w:val="0"/>
                  <w:marBottom w:val="0"/>
                  <w:divBdr>
                    <w:top w:val="none" w:sz="0" w:space="0" w:color="auto"/>
                    <w:left w:val="none" w:sz="0" w:space="0" w:color="auto"/>
                    <w:bottom w:val="none" w:sz="0" w:space="0" w:color="auto"/>
                    <w:right w:val="none" w:sz="0" w:space="0" w:color="auto"/>
                  </w:divBdr>
                </w:div>
              </w:divsChild>
            </w:div>
            <w:div w:id="208706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imacnoticias.com.mx/2021/09/08/scjn-determina-que-violacion-sexual-entre-conyuges-no-se-debe-sancionar-con-penas-menor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co/jgYHJZcMy9?amp=1" TargetMode="External"/><Relationship Id="rId5" Type="http://schemas.openxmlformats.org/officeDocument/2006/relationships/hyperlink" Target="https://cimacnoticias.com.mx/2021/09/08/sentencia-de-la-corte-es-un-gran-avance-pero-no-despenaliza-el-aborto-en-el-pais" TargetMode="External"/><Relationship Id="rId4" Type="http://schemas.openxmlformats.org/officeDocument/2006/relationships/hyperlink" Target="https://t.co/jgYHJZcMy9?amp=1"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1365</Words>
  <Characters>7298</Characters>
  <Application>Microsoft Office Word</Application>
  <DocSecurity>0</DocSecurity>
  <Lines>137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14</cp:revision>
  <dcterms:created xsi:type="dcterms:W3CDTF">2021-09-08T21:46:00Z</dcterms:created>
  <dcterms:modified xsi:type="dcterms:W3CDTF">2021-09-11T17:33:00Z</dcterms:modified>
</cp:coreProperties>
</file>